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21" w:rsidRDefault="00AA0F21" w:rsidP="00AA0F21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Памятка для обучающихся и их родителей </w:t>
      </w:r>
    </w:p>
    <w:p w:rsidR="00AA0F21" w:rsidRDefault="00AA0F21" w:rsidP="00AA0F21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«Юридическая ответственность несовершеннолетних»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2F3F7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  <w:lang w:eastAsia="ru-RU"/>
        </w:rPr>
        <w:t>Несовершеннолетний, как любой гражданин, несёт юридическую ответственность за свои поступки перед государством и другими людьми.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ответственность зависит от возраста и тяжести совершённого поступка. Чтобы не допускать совершения правонарушений и уметь защититься от несправедливого обвинения, нужно знать основные положения законодательства об ответственности несовершеннолетних.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обязанность любого, в том числе, несовершеннолетнего гражданина соблюдать законы и не совершать правонарушений, а также не нарушать прав и законных интересов других лиц.  </w:t>
      </w:r>
      <w:r w:rsidRPr="00AA0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невыполнение этой обязанности гражданин, в том числе, несовершеннолетний, может привлекаться к ответственности: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Гражданско-правовая ответственность несовершеннолетних.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Она наступает за причинение имущественного вреда кому-либо или причинение вреда здоровью, чести и достоинству и т. д. 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Гражданско-правовая ответственность – это имущественное (как правило, денежное) возмещение вреда пострадавшему лицу</w:t>
      </w:r>
      <w:r w:rsidRPr="00AA0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Даже если несовершеннолетний причинил вред чьему-либо здоровью или оскорбил чью-то честь и достоинство, компенсировать вред нужно будет в виде определённой денежной суммы.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подростку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нет 14 лет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гражданскую ответственность за причинённый им вред будут нести его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родители или опекуны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подростку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от 14 до 18 лет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он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сам может возместить ущерб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своим имуществом или заработком, а если такового его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нет или его недостаточно – 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возмещать опять же будут его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родители.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привлечения к гражданско-правовой ответственности. 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гражданской ответственности человек привлекается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решению суда.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Это значит, что если подросток и его родители не хотят добровольно возместить ущерб пострадавшему, он может самостоятельно обратиться в суд с соответствующим иском к ним. Пока подростку нет 18 лет, в суде по гражданским делам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его интересы должны представлять родители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(или опекуны), но если ему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уже есть 14 лет – то суд может привлекать к участию непосредственно и самого несовершеннолетнего,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если затронуты его права и интересы. В гражданском процессе не предусмотрено мер пресечения, задержания и иных принудительных мер. Доказательства по делу собирают и представляют сам истец и ответчик.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Административная ответственность несовершеннолетних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 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вид ответственности является более мягким, чем уголовная, и наступает за менее опасные правонарушения. Административная ответственность наступает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 16 лет.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Примерами административных правонарушений являются:</w:t>
      </w:r>
    </w:p>
    <w:p w:rsidR="00AA0F21" w:rsidRPr="00AA0F21" w:rsidRDefault="00AA0F21" w:rsidP="00AA0F21">
      <w:pPr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Побои (ст. 6.1.1 КоАП РФ) - Штраф в размере от 5 000 до 30 000 рублей;</w:t>
      </w:r>
    </w:p>
    <w:p w:rsidR="00AA0F21" w:rsidRPr="00AA0F21" w:rsidRDefault="00AA0F21" w:rsidP="00AA0F21">
      <w:pPr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Уничтожение или повреждение чужого имущества (ст. 7.17 КоАП РФ) - Штраф в размере от 300 до 500 рублей;</w:t>
      </w:r>
    </w:p>
    <w:p w:rsidR="00AA0F21" w:rsidRPr="00AA0F21" w:rsidRDefault="00AA0F21" w:rsidP="00AA0F21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Мелкое хищение (ст. 7.27 КоАП РФ) - Штраф в размере до пятикратной стоимости похищенного имущества, но не менее одной тысячи рублей;</w:t>
      </w:r>
    </w:p>
    <w:p w:rsidR="00AA0F21" w:rsidRPr="00AA0F21" w:rsidRDefault="00AA0F21" w:rsidP="00AA0F21">
      <w:pPr>
        <w:numPr>
          <w:ilvl w:val="0"/>
          <w:numId w:val="3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Заведомо ложный вызов специализированных служб (ст. 19.13 КоАП РФ) - Штраф в размере от 1000 до 1500 рублей;</w:t>
      </w:r>
    </w:p>
    <w:p w:rsidR="00AA0F21" w:rsidRPr="00AA0F21" w:rsidRDefault="00AA0F21" w:rsidP="00AA0F2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Мелкое хулиганство (ст. 20.1 КоАП РФ) -   Штраф в размере от 500 до 1000 рублей;</w:t>
      </w:r>
    </w:p>
    <w:p w:rsidR="00AA0F21" w:rsidRPr="00AA0F21" w:rsidRDefault="00AA0F21" w:rsidP="00AA0F2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Появление в общественных местах в состоянии опьянения (ст. 20.21 КоАП РФ) – Штраф в размере от 500 до 1000 рублей;</w:t>
      </w:r>
    </w:p>
    <w:p w:rsidR="00AA0F21" w:rsidRPr="00AA0F21" w:rsidRDefault="00AA0F21" w:rsidP="0042449D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 (ст. 20. 22 КоАП РФ) - Штраф от 1500 до 2000 рублей;</w:t>
      </w:r>
    </w:p>
    <w:p w:rsid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несовершеннолетний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распивает спиртные напитки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(включая пиво) или появляется в состоянии опьянения в общественном месте, и при этом ему еще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нет 16 лет, административную ответственность будут нести его родители.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этом не имеет значения, каким способом было достигнуто состояние опьянения: употреблением вина, пива, либо медицинских препаратов и иных веществ.</w:t>
      </w:r>
    </w:p>
    <w:p w:rsidR="0042449D" w:rsidRPr="0042449D" w:rsidRDefault="0042449D" w:rsidP="0042449D">
      <w:pPr>
        <w:pStyle w:val="a8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Участие</w:t>
      </w:r>
      <w:r w:rsidRPr="0042449D">
        <w:rPr>
          <w:rFonts w:ascii="Times New Roman" w:hAnsi="Times New Roman" w:cs="Times New Roman"/>
          <w:sz w:val="26"/>
          <w:szCs w:val="26"/>
        </w:rPr>
        <w:t xml:space="preserve"> в несанкционированных публичных мероприятиях (митингах, пикетах, шест</w:t>
      </w:r>
      <w:r>
        <w:rPr>
          <w:rFonts w:ascii="Times New Roman" w:hAnsi="Times New Roman" w:cs="Times New Roman"/>
          <w:sz w:val="26"/>
          <w:szCs w:val="26"/>
        </w:rPr>
        <w:t>виях)</w:t>
      </w:r>
      <w:r w:rsidRPr="00424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2449D">
        <w:rPr>
          <w:rFonts w:ascii="Times New Roman" w:hAnsi="Times New Roman" w:cs="Times New Roman"/>
          <w:sz w:val="26"/>
          <w:szCs w:val="26"/>
        </w:rPr>
        <w:t>ч. 6.1 ст. 20.2 КоАП РФ</w:t>
      </w:r>
      <w:r>
        <w:rPr>
          <w:rFonts w:ascii="Times New Roman" w:hAnsi="Times New Roman" w:cs="Times New Roman"/>
          <w:sz w:val="26"/>
          <w:szCs w:val="26"/>
        </w:rPr>
        <w:t>) - штраф</w:t>
      </w:r>
      <w:r w:rsidRPr="0042449D">
        <w:rPr>
          <w:rFonts w:ascii="Times New Roman" w:hAnsi="Times New Roman" w:cs="Times New Roman"/>
          <w:sz w:val="26"/>
          <w:szCs w:val="26"/>
        </w:rPr>
        <w:t xml:space="preserve"> от 10 до 20 тысяч рублей, или обязательные работы на срок до </w:t>
      </w:r>
      <w:r>
        <w:rPr>
          <w:rFonts w:ascii="Times New Roman" w:hAnsi="Times New Roman" w:cs="Times New Roman"/>
          <w:sz w:val="26"/>
          <w:szCs w:val="26"/>
        </w:rPr>
        <w:t>ста часов, или административный арест</w:t>
      </w:r>
      <w:bookmarkStart w:id="0" w:name="_GoBack"/>
      <w:bookmarkEnd w:id="0"/>
      <w:r w:rsidRPr="0042449D">
        <w:rPr>
          <w:rFonts w:ascii="Times New Roman" w:hAnsi="Times New Roman" w:cs="Times New Roman"/>
          <w:sz w:val="26"/>
          <w:szCs w:val="26"/>
        </w:rPr>
        <w:t xml:space="preserve"> сроком до 15 суток.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привлечения к административной ответственности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 об административных правонарушениях, совершённых несовершеннолетними, а также в их отношении, рассматриваются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комиссиями по делам несовершеннолетних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 защите их прав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 совершение административного проступка несовершеннолетнего также могут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задержать, однако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здесь срок задержания не может превышать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трёх часов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 этом немедленно должны уведомляться родители подростка.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Несовершеннолетний в случае задержания должен содержаться отдельно от взрослых лиц, по истечении трёх часов его должны отпустить, но если подросток прибыл в состоянии опьянения – три часа отсчитываются с момента вытрезвления.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Уголовная ответственность несовершеннолетних.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Уголовная ответственность - это самый строгий вид ответственности. Она наступает за совершение преступлений, то есть, наиболее опасных правонарушений.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соответствие со ст. 20 УК РФ уголовная ответственность лица наступает, по общему правилу, по достижении им 16-летнего возраста. Согласно ч. 2 ст. 20 УК с 14 лет ответственность наступает за некоторые преступления: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убийство (статья 105);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умышленное причинение средней тяжести и тяжкого вреда здоровью (статья 111, 112);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похищение человека (статья 126);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изнасилование (статья 131), насильственные действия сексуального характера (статья 132);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кража (статья 158);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грабеж (статья 161);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разбой (статья 162);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вымогательство (статья 163);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неправомерное завладение автомобилем или иным транспортным средством без цели хищения (статья 166);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умышленные уничтожение или повреждение имущества при отягчающих обстоятельствах (часть вторая статьи 167);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террористический акт (статья 205);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захват заложника (статья 206)</w:t>
      </w:r>
      <w:r w:rsidRPr="00AA0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:rsidR="00AA0F21" w:rsidRPr="00AA0F21" w:rsidRDefault="00AA0F21" w:rsidP="00AA0F2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заведомо ложное сообщение об акте терроризма (статья 207);</w:t>
      </w:r>
    </w:p>
    <w:p w:rsidR="00AA0F21" w:rsidRPr="00AA0F21" w:rsidRDefault="00AA0F21" w:rsidP="00AA0F21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хулиганство (статья 213);</w:t>
      </w:r>
    </w:p>
    <w:p w:rsidR="00AA0F21" w:rsidRPr="00AA0F21" w:rsidRDefault="00AA0F21" w:rsidP="00AA0F21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вандализм (статья 214);</w:t>
      </w:r>
    </w:p>
    <w:p w:rsidR="00AA0F21" w:rsidRPr="00AA0F21" w:rsidRDefault="00AA0F21" w:rsidP="00AA0F21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хищение либо вымогательство оружия, боеприпасов, взрывчатых веществ и взрывных устройств (статья 226);</w:t>
      </w:r>
    </w:p>
    <w:p w:rsidR="00AA0F21" w:rsidRPr="00AA0F21" w:rsidRDefault="00AA0F21" w:rsidP="00AA0F21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незаконное приобретение, хищение либо вымогательство хранение, перевозка, изготовление, переработка наркотических средств, психотропных веществ или аналогов (ст. 228, 229 УК РФ);</w:t>
      </w:r>
    </w:p>
    <w:p w:rsidR="00AA0F21" w:rsidRPr="00AA0F21" w:rsidRDefault="00AA0F21" w:rsidP="00AA0F21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приведение в негодность транспортных средств или путей сообщения (статья 267).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Уголовными наказаниями для несовершеннолетних являются: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 лишение свободы на определённый срок (до десяти лет).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несовершеннолетний совершил преступление небольшой или средней тяжести, наказание может быть ему заменено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принудительными мерами воспитательного воздействия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(состоящих, например, в отдаче под надзор 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специализированному органу, обязанности возместить причинённый вред, запрете посещения определённых мест, ограничении пребывания вне дома и т. д.). 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Иные меры, применяемые к несовершеннолетним.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Если несовершеннолетний в возрасте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11 лет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 старше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специальное учебно-воспитательное учреждение закрытого типа.</w:t>
      </w:r>
      <w:r w:rsidR="002F3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делается на основании приговора суда. Максимальный срок, на который несовершеннолетний может быть туда направлен –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 года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Эта мера юридически считается не наказанием, а особой формой воспитания несовершеннолетних.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Несовершеннолетние, совершившие общественно опасные деяния, по решению суда могут быть также временно направлены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центры временного содержания для несовершеннолетних правонарушителей</w:t>
      </w:r>
      <w:r w:rsidRPr="00AA0F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Там они содержатся, по общему правилу,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 более 30 суток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несовершеннолетним, содержащимся в специальных образовательных учреждениях, могут применяться такие меры взыскания, 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предупреждение, выговор и строгий выговор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0F21" w:rsidRPr="00AA0F21" w:rsidRDefault="00AA0F21" w:rsidP="00AA0F2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Ещё одной мерой, применяемой к несовершеннолетним, является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исключение из образовательного учреждения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(школы, училища и т. д.).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учреждения. Однако эта мера может применяться только к подросткам, </w:t>
      </w:r>
      <w:r w:rsidRPr="00AA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достигшим 15 лет</w:t>
      </w:r>
      <w:r w:rsidRPr="00A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37D2F" w:rsidRPr="00AA0F21" w:rsidRDefault="00137D2F" w:rsidP="00AA0F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37D2F" w:rsidRPr="00AA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4C5B"/>
    <w:multiLevelType w:val="multilevel"/>
    <w:tmpl w:val="2BF4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37910"/>
    <w:multiLevelType w:val="multilevel"/>
    <w:tmpl w:val="5FD6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C7B94"/>
    <w:multiLevelType w:val="hybridMultilevel"/>
    <w:tmpl w:val="7B4E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D25C8C"/>
    <w:multiLevelType w:val="multilevel"/>
    <w:tmpl w:val="3F4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241BA"/>
    <w:multiLevelType w:val="multilevel"/>
    <w:tmpl w:val="9A9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34F40"/>
    <w:multiLevelType w:val="multilevel"/>
    <w:tmpl w:val="0B2A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213D3"/>
    <w:multiLevelType w:val="multilevel"/>
    <w:tmpl w:val="7EF0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3"/>
    <w:rsid w:val="00137D2F"/>
    <w:rsid w:val="002F3F7A"/>
    <w:rsid w:val="003E587E"/>
    <w:rsid w:val="0042449D"/>
    <w:rsid w:val="00AA0F21"/>
    <w:rsid w:val="00A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8876-6FDA-41BD-85ED-F70F22D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F21"/>
    <w:rPr>
      <w:b/>
      <w:bCs/>
    </w:rPr>
  </w:style>
  <w:style w:type="character" w:customStyle="1" w:styleId="apple-converted-space">
    <w:name w:val="apple-converted-space"/>
    <w:basedOn w:val="a0"/>
    <w:rsid w:val="00AA0F21"/>
  </w:style>
  <w:style w:type="character" w:styleId="a5">
    <w:name w:val="Emphasis"/>
    <w:basedOn w:val="a0"/>
    <w:uiPriority w:val="20"/>
    <w:qFormat/>
    <w:rsid w:val="00AA0F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3F7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2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Посашкова М.А.</dc:creator>
  <cp:keywords/>
  <dc:description/>
  <cp:lastModifiedBy>Посашкова М.А.</cp:lastModifiedBy>
  <cp:revision>4</cp:revision>
  <cp:lastPrinted>2021-02-05T04:25:00Z</cp:lastPrinted>
  <dcterms:created xsi:type="dcterms:W3CDTF">2021-02-05T04:07:00Z</dcterms:created>
  <dcterms:modified xsi:type="dcterms:W3CDTF">2021-02-08T06:53:00Z</dcterms:modified>
</cp:coreProperties>
</file>